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495F4D6" wp14:paraId="2C078E63" wp14:textId="77777777">
      <w:pPr>
        <w:spacing w:line="480" w:lineRule="auto"/>
        <w:jc w:val="center"/>
        <w:rPr>
          <w:b w:val="1"/>
          <w:bCs w:val="1"/>
        </w:rPr>
      </w:pPr>
    </w:p>
    <w:p w:rsidR="2495F4D6" w:rsidP="2495F4D6" w:rsidRDefault="2495F4D6" w14:paraId="21C3E865" w14:textId="3C6F46F9">
      <w:pPr>
        <w:spacing w:line="480" w:lineRule="auto"/>
        <w:jc w:val="center"/>
        <w:rPr>
          <w:b w:val="1"/>
          <w:bCs w:val="1"/>
        </w:rPr>
      </w:pPr>
    </w:p>
    <w:p w:rsidR="2495F4D6" w:rsidP="2495F4D6" w:rsidRDefault="2495F4D6" w14:paraId="32FCFC27" w14:textId="2DD3C1B7">
      <w:pPr>
        <w:spacing w:line="480" w:lineRule="auto"/>
        <w:jc w:val="center"/>
        <w:rPr>
          <w:b w:val="1"/>
          <w:bCs w:val="1"/>
        </w:rPr>
      </w:pPr>
    </w:p>
    <w:p w:rsidR="2495F4D6" w:rsidP="2495F4D6" w:rsidRDefault="2495F4D6" w14:paraId="6D309099" w14:textId="297F8721">
      <w:pPr>
        <w:spacing w:line="480" w:lineRule="auto"/>
        <w:jc w:val="center"/>
        <w:rPr>
          <w:b w:val="1"/>
          <w:bCs w:val="1"/>
        </w:rPr>
      </w:pPr>
    </w:p>
    <w:p w:rsidR="2495F4D6" w:rsidP="2495F4D6" w:rsidRDefault="2495F4D6" w14:paraId="24D5401A" w14:textId="128CF39C">
      <w:pPr>
        <w:spacing w:line="480" w:lineRule="auto"/>
        <w:jc w:val="center"/>
        <w:rPr>
          <w:b w:val="1"/>
          <w:bCs w:val="1"/>
        </w:rPr>
      </w:pPr>
    </w:p>
    <w:p w:rsidR="094C9646" w:rsidP="2495F4D6" w:rsidRDefault="094C9646" w14:paraId="0B1AA48A" w14:textId="1A7F3254">
      <w:pPr>
        <w:spacing w:line="480" w:lineRule="auto"/>
        <w:jc w:val="center"/>
      </w:pPr>
      <w:r w:rsidRPr="2495F4D6" w:rsidR="094C9646">
        <w:rPr>
          <w:b w:val="1"/>
          <w:bCs w:val="1"/>
        </w:rPr>
        <w:t>Juice Shop: Misconfiguration</w:t>
      </w:r>
    </w:p>
    <w:p w:rsidR="2495F4D6" w:rsidP="2495F4D6" w:rsidRDefault="2495F4D6" w14:paraId="5FED3D74" w14:textId="17E59DB0">
      <w:pPr>
        <w:spacing w:line="480" w:lineRule="auto"/>
        <w:jc w:val="center"/>
        <w:rPr>
          <w:b w:val="1"/>
          <w:bCs w:val="1"/>
        </w:rPr>
      </w:pPr>
    </w:p>
    <w:p w:rsidR="2495F4D6" w:rsidP="2495F4D6" w:rsidRDefault="2495F4D6" w14:paraId="35E4F7BD" w14:textId="5E279907">
      <w:pPr>
        <w:spacing w:line="480" w:lineRule="auto"/>
        <w:jc w:val="center"/>
        <w:rPr>
          <w:b w:val="1"/>
          <w:bCs w:val="1"/>
        </w:rPr>
      </w:pPr>
    </w:p>
    <w:p w:rsidR="094C9646" w:rsidP="2495F4D6" w:rsidRDefault="094C9646" w14:paraId="018DCDD5" w14:textId="1C47FD5B">
      <w:pPr>
        <w:spacing w:line="480" w:lineRule="auto"/>
        <w:jc w:val="center"/>
      </w:pPr>
      <w:r w:rsidR="094C9646">
        <w:rPr>
          <w:b w:val="0"/>
          <w:bCs w:val="0"/>
        </w:rPr>
        <w:t>University of Advancing Technology</w:t>
      </w:r>
    </w:p>
    <w:p w:rsidR="094C9646" w:rsidP="2495F4D6" w:rsidRDefault="094C9646" w14:paraId="208CA7DD" w14:textId="45402122">
      <w:pPr>
        <w:spacing w:line="480" w:lineRule="auto"/>
        <w:jc w:val="center"/>
      </w:pPr>
      <w:r w:rsidR="094C9646">
        <w:rPr>
          <w:b w:val="0"/>
          <w:bCs w:val="0"/>
        </w:rPr>
        <w:t>Wesston Dana</w:t>
      </w:r>
    </w:p>
    <w:p w:rsidR="094C9646" w:rsidP="2495F4D6" w:rsidRDefault="094C9646" w14:paraId="6CD49AA1" w14:textId="40CCE585">
      <w:pPr>
        <w:spacing w:line="480" w:lineRule="auto"/>
        <w:jc w:val="center"/>
      </w:pPr>
      <w:r w:rsidR="094C9646">
        <w:rPr>
          <w:b w:val="0"/>
          <w:bCs w:val="0"/>
        </w:rPr>
        <w:t>NTS330: Applied Expliots</w:t>
      </w:r>
    </w:p>
    <w:p w:rsidR="094C9646" w:rsidP="2495F4D6" w:rsidRDefault="094C9646" w14:paraId="3B115745" w14:textId="091A394B">
      <w:pPr>
        <w:spacing w:line="480" w:lineRule="auto"/>
        <w:jc w:val="center"/>
      </w:pPr>
      <w:r w:rsidR="094C9646">
        <w:rPr>
          <w:b w:val="0"/>
          <w:bCs w:val="0"/>
        </w:rPr>
        <w:t>Professor Rodrriguez</w:t>
      </w:r>
    </w:p>
    <w:p w:rsidR="094C9646" w:rsidP="2495F4D6" w:rsidRDefault="094C9646" w14:paraId="51304167" w14:textId="4A072725">
      <w:pPr>
        <w:spacing w:line="480" w:lineRule="auto"/>
        <w:jc w:val="center"/>
      </w:pPr>
      <w:r w:rsidR="094C9646">
        <w:rPr>
          <w:b w:val="0"/>
          <w:bCs w:val="0"/>
        </w:rPr>
        <w:t>July 27, 2025</w:t>
      </w:r>
    </w:p>
    <w:p w:rsidR="2495F4D6" w:rsidP="2495F4D6" w:rsidRDefault="2495F4D6" w14:paraId="3A55EFC4" w14:textId="68FD1354">
      <w:pPr>
        <w:spacing w:line="480" w:lineRule="auto"/>
        <w:jc w:val="center"/>
        <w:rPr>
          <w:b w:val="0"/>
          <w:bCs w:val="0"/>
        </w:rPr>
      </w:pPr>
    </w:p>
    <w:p w:rsidR="2495F4D6" w:rsidP="2495F4D6" w:rsidRDefault="2495F4D6" w14:paraId="1E27E87D" w14:textId="470F103F">
      <w:pPr>
        <w:spacing w:line="480" w:lineRule="auto"/>
        <w:jc w:val="center"/>
        <w:rPr>
          <w:b w:val="0"/>
          <w:bCs w:val="0"/>
        </w:rPr>
      </w:pPr>
    </w:p>
    <w:p w:rsidR="2495F4D6" w:rsidRDefault="2495F4D6" w14:paraId="4100A628" w14:textId="02914E55">
      <w:r>
        <w:br w:type="page"/>
      </w:r>
    </w:p>
    <w:p w:rsidR="334D3F3F" w:rsidP="2495F4D6" w:rsidRDefault="334D3F3F" w14:paraId="57CFEB62" w14:textId="727511B3">
      <w:pPr>
        <w:pStyle w:val="Normal"/>
        <w:spacing w:line="480" w:lineRule="auto"/>
        <w:jc w:val="left"/>
        <w:rPr>
          <w:b w:val="1"/>
          <w:bCs w:val="1"/>
        </w:rPr>
      </w:pPr>
      <w:r w:rsidRPr="2495F4D6" w:rsidR="334D3F3F">
        <w:rPr>
          <w:b w:val="1"/>
          <w:bCs w:val="1"/>
        </w:rPr>
        <w:t>Introduction</w:t>
      </w:r>
    </w:p>
    <w:p w:rsidR="334D3F3F" w:rsidP="2495F4D6" w:rsidRDefault="334D3F3F" w14:paraId="3CFCDF91" w14:textId="32F925E7">
      <w:pPr>
        <w:pStyle w:val="Normal"/>
        <w:spacing w:line="480" w:lineRule="auto"/>
        <w:jc w:val="left"/>
      </w:pPr>
      <w:r w:rsidR="334D3F3F">
        <w:rPr>
          <w:b w:val="0"/>
          <w:bCs w:val="0"/>
        </w:rPr>
        <w:t xml:space="preserve"> </w:t>
      </w:r>
      <w:r>
        <w:tab/>
      </w:r>
      <w:r w:rsidR="334D3F3F">
        <w:rPr>
          <w:b w:val="0"/>
          <w:bCs w:val="0"/>
        </w:rPr>
        <w:t xml:space="preserve">Most contemporary web applications are targeted by cyber-attackers </w:t>
      </w:r>
      <w:r w:rsidR="334D3F3F">
        <w:rPr>
          <w:b w:val="0"/>
          <w:bCs w:val="0"/>
        </w:rPr>
        <w:t>attempting</w:t>
      </w:r>
      <w:r w:rsidR="334D3F3F">
        <w:rPr>
          <w:b w:val="0"/>
          <w:bCs w:val="0"/>
        </w:rPr>
        <w:t xml:space="preserve"> to leverage security weaknesses arising from configuration mismanagement. Security misconfiguration can lead to exposure </w:t>
      </w:r>
      <w:r w:rsidR="334D3F3F">
        <w:rPr>
          <w:b w:val="0"/>
          <w:bCs w:val="0"/>
        </w:rPr>
        <w:t>of</w:t>
      </w:r>
      <w:r w:rsidR="334D3F3F">
        <w:rPr>
          <w:b w:val="0"/>
          <w:bCs w:val="0"/>
        </w:rPr>
        <w:t xml:space="preserve"> sensitive data, reveal unnecessary information about the system, and give attackers an opportunity to exploit an application. In this project, two of the most common security misconfiguration vulnerabilities, namely, Error Handling and Deprecated Interface, have been analyzed using the OWASP Juice Shop application. The goal of the research is to </w:t>
      </w:r>
      <w:r w:rsidR="334D3F3F">
        <w:rPr>
          <w:b w:val="0"/>
          <w:bCs w:val="0"/>
        </w:rPr>
        <w:t>demonstrate</w:t>
      </w:r>
      <w:r w:rsidR="334D3F3F">
        <w:rPr>
          <w:b w:val="0"/>
          <w:bCs w:val="0"/>
        </w:rPr>
        <w:t xml:space="preserve"> how those vulnerabilities can </w:t>
      </w:r>
      <w:r w:rsidR="334D3F3F">
        <w:rPr>
          <w:b w:val="0"/>
          <w:bCs w:val="0"/>
        </w:rPr>
        <w:t>impact</w:t>
      </w:r>
      <w:r w:rsidR="334D3F3F">
        <w:rPr>
          <w:b w:val="0"/>
          <w:bCs w:val="0"/>
        </w:rPr>
        <w:t xml:space="preserve"> application confidentiality, integrity, and availability while documenting the process of investigation using professional forensic approaches.</w:t>
      </w:r>
    </w:p>
    <w:p w:rsidR="334D3F3F" w:rsidP="2495F4D6" w:rsidRDefault="334D3F3F" w14:paraId="30BEEE08" w14:textId="710CCA84">
      <w:pPr>
        <w:pStyle w:val="Normal"/>
        <w:spacing w:line="480" w:lineRule="auto"/>
        <w:jc w:val="left"/>
      </w:pPr>
      <w:r w:rsidR="334D3F3F">
        <w:rPr>
          <w:b w:val="0"/>
          <w:bCs w:val="0"/>
        </w:rPr>
        <w:t xml:space="preserve"> </w:t>
      </w:r>
      <w:r w:rsidR="334D3F3F">
        <w:rPr>
          <w:b w:val="0"/>
          <w:bCs w:val="0"/>
        </w:rPr>
        <w:t xml:space="preserve"> </w:t>
      </w:r>
    </w:p>
    <w:p w:rsidR="334D3F3F" w:rsidP="2495F4D6" w:rsidRDefault="334D3F3F" w14:paraId="302C0426" w14:textId="331BFB6C">
      <w:pPr>
        <w:pStyle w:val="Normal"/>
        <w:spacing w:line="480" w:lineRule="auto"/>
        <w:jc w:val="left"/>
        <w:rPr>
          <w:b w:val="1"/>
          <w:bCs w:val="1"/>
        </w:rPr>
      </w:pPr>
      <w:r w:rsidRPr="2495F4D6" w:rsidR="334D3F3F">
        <w:rPr>
          <w:b w:val="1"/>
          <w:bCs w:val="1"/>
        </w:rPr>
        <w:t>Investigation of Error Handling Vulnerability</w:t>
      </w:r>
    </w:p>
    <w:p w:rsidR="334D3F3F" w:rsidP="2495F4D6" w:rsidRDefault="334D3F3F" w14:paraId="7CF5F0A8" w14:textId="3087AD22">
      <w:pPr>
        <w:pStyle w:val="Normal"/>
        <w:spacing w:line="480" w:lineRule="auto"/>
        <w:jc w:val="left"/>
      </w:pPr>
      <w:r w:rsidR="334D3F3F">
        <w:rPr>
          <w:b w:val="0"/>
          <w:bCs w:val="0"/>
        </w:rPr>
        <w:t xml:space="preserve"> </w:t>
      </w:r>
      <w:r>
        <w:tab/>
      </w:r>
      <w:r w:rsidR="334D3F3F">
        <w:rPr>
          <w:b w:val="0"/>
          <w:bCs w:val="0"/>
        </w:rPr>
        <w:t xml:space="preserve">As the first task, the challenge of </w:t>
      </w:r>
      <w:r w:rsidR="334D3F3F">
        <w:rPr>
          <w:b w:val="0"/>
          <w:bCs w:val="0"/>
        </w:rPr>
        <w:t>locating</w:t>
      </w:r>
      <w:r w:rsidR="334D3F3F">
        <w:rPr>
          <w:b w:val="0"/>
          <w:bCs w:val="0"/>
        </w:rPr>
        <w:t xml:space="preserve"> an Error Handling vulnerability within the Juice Shop application had been conducted. This challenge </w:t>
      </w:r>
      <w:r w:rsidR="334D3F3F">
        <w:rPr>
          <w:b w:val="0"/>
          <w:bCs w:val="0"/>
        </w:rPr>
        <w:t>demonstrated</w:t>
      </w:r>
      <w:r w:rsidR="334D3F3F">
        <w:rPr>
          <w:b w:val="0"/>
          <w:bCs w:val="0"/>
        </w:rPr>
        <w:t xml:space="preserve"> how insecurely configured applications can </w:t>
      </w:r>
      <w:r w:rsidR="334D3F3F">
        <w:rPr>
          <w:b w:val="0"/>
          <w:bCs w:val="0"/>
        </w:rPr>
        <w:t>disclose</w:t>
      </w:r>
      <w:r w:rsidR="334D3F3F">
        <w:rPr>
          <w:b w:val="0"/>
          <w:bCs w:val="0"/>
        </w:rPr>
        <w:t xml:space="preserve"> internal error messages if they receive an incorrect request. During the investigation, several directory enumeration techniques have been used to generate errors and cause the application to return detailed error messages. Such information as file paths, application frameworks, and even the server can provide a valuable insight to an attacker and help in developing </w:t>
      </w:r>
      <w:r w:rsidR="334D3F3F">
        <w:rPr>
          <w:b w:val="0"/>
          <w:bCs w:val="0"/>
        </w:rPr>
        <w:t>additional</w:t>
      </w:r>
      <w:r w:rsidR="334D3F3F">
        <w:rPr>
          <w:b w:val="0"/>
          <w:bCs w:val="0"/>
        </w:rPr>
        <w:t xml:space="preserve"> attack vectors.</w:t>
      </w:r>
    </w:p>
    <w:p w:rsidR="334D3F3F" w:rsidP="2495F4D6" w:rsidRDefault="334D3F3F" w14:paraId="22B76151" w14:textId="38CE136A">
      <w:pPr>
        <w:pStyle w:val="Normal"/>
        <w:spacing w:line="480" w:lineRule="auto"/>
        <w:jc w:val="left"/>
      </w:pPr>
      <w:r w:rsidR="334D3F3F">
        <w:rPr>
          <w:b w:val="0"/>
          <w:bCs w:val="0"/>
        </w:rPr>
        <w:t xml:space="preserve"> </w:t>
      </w:r>
    </w:p>
    <w:p w:rsidR="334D3F3F" w:rsidP="2495F4D6" w:rsidRDefault="334D3F3F" w14:paraId="36C52656" w14:textId="336FDED8">
      <w:pPr>
        <w:pStyle w:val="Normal"/>
        <w:spacing w:line="480" w:lineRule="auto"/>
        <w:jc w:val="left"/>
      </w:pPr>
      <w:r w:rsidR="334D3F3F">
        <w:rPr>
          <w:b w:val="0"/>
          <w:bCs w:val="0"/>
        </w:rPr>
        <w:t>From the point of view of forensic investigation, error handling vulnerabilities are important as investigators are supposed to analyze the server logs, web application logs, and network traffic to find out how attackers interact with the application.</w:t>
      </w:r>
    </w:p>
    <w:p w:rsidR="334D3F3F" w:rsidP="2495F4D6" w:rsidRDefault="334D3F3F" w14:paraId="083E76F4" w14:textId="3FA76C65">
      <w:pPr>
        <w:pStyle w:val="Normal"/>
        <w:spacing w:line="480" w:lineRule="auto"/>
        <w:jc w:val="left"/>
      </w:pPr>
      <w:r w:rsidR="334D3F3F">
        <w:rPr>
          <w:b w:val="0"/>
          <w:bCs w:val="0"/>
        </w:rPr>
        <w:t xml:space="preserve"> </w:t>
      </w:r>
    </w:p>
    <w:p w:rsidR="334D3F3F" w:rsidP="2495F4D6" w:rsidRDefault="334D3F3F" w14:paraId="278E8943" w14:textId="0E41B63B">
      <w:pPr>
        <w:pStyle w:val="Normal"/>
        <w:spacing w:line="480" w:lineRule="auto"/>
        <w:jc w:val="left"/>
        <w:rPr>
          <w:b w:val="1"/>
          <w:bCs w:val="1"/>
        </w:rPr>
      </w:pPr>
      <w:r w:rsidRPr="2495F4D6" w:rsidR="334D3F3F">
        <w:rPr>
          <w:b w:val="1"/>
          <w:bCs w:val="1"/>
        </w:rPr>
        <w:t>Investigation of Deprecated Interface Vulnerability</w:t>
      </w:r>
    </w:p>
    <w:p w:rsidR="334D3F3F" w:rsidP="2495F4D6" w:rsidRDefault="334D3F3F" w14:paraId="64CF3E51" w14:textId="6A3AC0CC">
      <w:pPr>
        <w:pStyle w:val="Normal"/>
        <w:spacing w:line="480" w:lineRule="auto"/>
        <w:jc w:val="left"/>
      </w:pPr>
      <w:r w:rsidR="334D3F3F">
        <w:rPr>
          <w:b w:val="0"/>
          <w:bCs w:val="0"/>
        </w:rPr>
        <w:t xml:space="preserve"> </w:t>
      </w:r>
      <w:r>
        <w:tab/>
      </w:r>
      <w:r w:rsidR="334D3F3F">
        <w:rPr>
          <w:b w:val="0"/>
          <w:bCs w:val="0"/>
        </w:rPr>
        <w:t>In addition, another challenge of finding and accessing a Deprecated Interface has been performed. As older interfaces can pose an unnecessary security risk as they do not contain up-to-date security measures and/or contain out-of-date functionality, investigating how such an interface works demonstrates how the existence of an application component that is not actively used increases the attack surface of the application.</w:t>
      </w:r>
      <w:r w:rsidR="4FF3B20A">
        <w:rPr>
          <w:b w:val="0"/>
          <w:bCs w:val="0"/>
        </w:rPr>
        <w:t xml:space="preserve"> </w:t>
      </w:r>
      <w:r w:rsidR="334D3F3F">
        <w:rPr>
          <w:b w:val="0"/>
          <w:bCs w:val="0"/>
        </w:rPr>
        <w:t>This exercise proves the importance of understanding the application architecture during the process of a forensic investigation. Outdated interfaces are common components of any incident response as attackers intentionally look for outdated and forgotten administrative pages, APIs, and other application resources.</w:t>
      </w:r>
    </w:p>
    <w:p w:rsidR="334D3F3F" w:rsidP="2495F4D6" w:rsidRDefault="334D3F3F" w14:paraId="1A58B916" w14:textId="4D1DE6D5">
      <w:pPr>
        <w:pStyle w:val="Normal"/>
        <w:spacing w:line="480" w:lineRule="auto"/>
        <w:jc w:val="left"/>
      </w:pPr>
      <w:r w:rsidR="334D3F3F">
        <w:rPr>
          <w:b w:val="0"/>
          <w:bCs w:val="0"/>
        </w:rPr>
        <w:t xml:space="preserve"> </w:t>
      </w:r>
    </w:p>
    <w:p w:rsidR="334D3F3F" w:rsidP="2495F4D6" w:rsidRDefault="334D3F3F" w14:paraId="3AF8C3F6" w14:textId="086058C3">
      <w:pPr>
        <w:pStyle w:val="Normal"/>
        <w:spacing w:line="480" w:lineRule="auto"/>
        <w:jc w:val="left"/>
        <w:rPr>
          <w:b w:val="1"/>
          <w:bCs w:val="1"/>
        </w:rPr>
      </w:pPr>
      <w:r w:rsidRPr="2495F4D6" w:rsidR="334D3F3F">
        <w:rPr>
          <w:b w:val="1"/>
          <w:bCs w:val="1"/>
        </w:rPr>
        <w:t>Tools and Techniques Utilized</w:t>
      </w:r>
    </w:p>
    <w:p w:rsidR="334D3F3F" w:rsidP="2495F4D6" w:rsidRDefault="334D3F3F" w14:paraId="1ED3E162" w14:textId="2E899A2D">
      <w:pPr>
        <w:pStyle w:val="Normal"/>
        <w:spacing w:line="480" w:lineRule="auto"/>
        <w:jc w:val="left"/>
      </w:pPr>
      <w:r w:rsidR="334D3F3F">
        <w:rPr>
          <w:b w:val="0"/>
          <w:bCs w:val="0"/>
        </w:rPr>
        <w:t xml:space="preserve"> </w:t>
      </w:r>
      <w:r>
        <w:tab/>
      </w:r>
      <w:r w:rsidR="334D3F3F">
        <w:rPr>
          <w:b w:val="0"/>
          <w:bCs w:val="0"/>
        </w:rPr>
        <w:t xml:space="preserve">The following tools and techniques have been used throughout the investigation. First, the main environment for this investigation is the local installation of the OWASP Juice Shop web application. Various directory enumeration techniques have been </w:t>
      </w:r>
      <w:r w:rsidR="334D3F3F">
        <w:rPr>
          <w:b w:val="0"/>
          <w:bCs w:val="0"/>
        </w:rPr>
        <w:t>utilized</w:t>
      </w:r>
      <w:r w:rsidR="334D3F3F">
        <w:rPr>
          <w:b w:val="0"/>
          <w:bCs w:val="0"/>
        </w:rPr>
        <w:t xml:space="preserve">, particularly </w:t>
      </w:r>
      <w:r w:rsidR="334D3F3F">
        <w:rPr>
          <w:b w:val="0"/>
          <w:bCs w:val="0"/>
        </w:rPr>
        <w:t>DirBuster</w:t>
      </w:r>
      <w:r w:rsidR="334D3F3F">
        <w:rPr>
          <w:b w:val="0"/>
          <w:bCs w:val="0"/>
        </w:rPr>
        <w:t xml:space="preserve"> tool. The Juice Shop Hint has also been used to </w:t>
      </w:r>
      <w:r w:rsidR="334D3F3F">
        <w:rPr>
          <w:b w:val="0"/>
          <w:bCs w:val="0"/>
        </w:rPr>
        <w:t>comprehend</w:t>
      </w:r>
      <w:r w:rsidR="334D3F3F">
        <w:rPr>
          <w:b w:val="0"/>
          <w:bCs w:val="0"/>
        </w:rPr>
        <w:t xml:space="preserve"> better the </w:t>
      </w:r>
      <w:r w:rsidR="334D3F3F">
        <w:rPr>
          <w:b w:val="0"/>
          <w:bCs w:val="0"/>
        </w:rPr>
        <w:t>objectives</w:t>
      </w:r>
      <w:r w:rsidR="334D3F3F">
        <w:rPr>
          <w:b w:val="0"/>
          <w:bCs w:val="0"/>
        </w:rPr>
        <w:t xml:space="preserve"> of each challenge. Finally, the documentation of the process and screenshots of successful completion of each vulnerability have been made.</w:t>
      </w:r>
    </w:p>
    <w:p w:rsidR="334D3F3F" w:rsidP="2495F4D6" w:rsidRDefault="334D3F3F" w14:paraId="690E006E" w14:textId="02E9A072">
      <w:pPr>
        <w:pStyle w:val="Normal"/>
        <w:spacing w:line="480" w:lineRule="auto"/>
        <w:jc w:val="left"/>
      </w:pPr>
      <w:r w:rsidR="334D3F3F">
        <w:rPr>
          <w:b w:val="0"/>
          <w:bCs w:val="0"/>
        </w:rPr>
        <w:t xml:space="preserve"> </w:t>
      </w:r>
    </w:p>
    <w:p w:rsidR="334D3F3F" w:rsidP="2495F4D6" w:rsidRDefault="334D3F3F" w14:paraId="46C86843" w14:textId="43ECA235">
      <w:pPr>
        <w:pStyle w:val="Normal"/>
        <w:spacing w:line="480" w:lineRule="auto"/>
        <w:jc w:val="left"/>
      </w:pPr>
      <w:r w:rsidR="334D3F3F">
        <w:rPr>
          <w:b w:val="0"/>
          <w:bCs w:val="0"/>
        </w:rPr>
        <w:t>In addition, the MITRE ATT&amp;CK Framework has been utilized during this investigation to understand how attackers conduct reconnaissance and exploit application vulnerabilities. The mapping of the observed techniques to the MITRE ATT&amp;CK framework helps in obtaining a standardized approach to the documenting of the behavior of the attacker.</w:t>
      </w:r>
    </w:p>
    <w:p w:rsidR="334D3F3F" w:rsidP="2495F4D6" w:rsidRDefault="334D3F3F" w14:paraId="4C1EE5E8" w14:textId="59D58BEB">
      <w:pPr>
        <w:pStyle w:val="Normal"/>
        <w:spacing w:line="480" w:lineRule="auto"/>
        <w:jc w:val="left"/>
      </w:pPr>
      <w:r w:rsidR="334D3F3F">
        <w:rPr>
          <w:b w:val="0"/>
          <w:bCs w:val="0"/>
        </w:rPr>
        <w:t xml:space="preserve"> </w:t>
      </w:r>
    </w:p>
    <w:p w:rsidR="334D3F3F" w:rsidP="2495F4D6" w:rsidRDefault="334D3F3F" w14:paraId="78F8CAA9" w14:textId="5E26CB65">
      <w:pPr>
        <w:pStyle w:val="Normal"/>
        <w:spacing w:line="480" w:lineRule="auto"/>
        <w:jc w:val="left"/>
        <w:rPr>
          <w:b w:val="1"/>
          <w:bCs w:val="1"/>
        </w:rPr>
      </w:pPr>
      <w:r w:rsidRPr="2495F4D6" w:rsidR="334D3F3F">
        <w:rPr>
          <w:b w:val="1"/>
          <w:bCs w:val="1"/>
        </w:rPr>
        <w:t>Security Impact and Mitigation</w:t>
      </w:r>
    </w:p>
    <w:p w:rsidR="334D3F3F" w:rsidP="2495F4D6" w:rsidRDefault="334D3F3F" w14:paraId="7A8AC4D2" w14:textId="7E3C3D9B">
      <w:pPr>
        <w:pStyle w:val="Normal"/>
        <w:spacing w:line="480" w:lineRule="auto"/>
        <w:jc w:val="left"/>
      </w:pPr>
      <w:r w:rsidR="334D3F3F">
        <w:rPr>
          <w:b w:val="0"/>
          <w:bCs w:val="0"/>
        </w:rPr>
        <w:t xml:space="preserve"> </w:t>
      </w:r>
      <w:r>
        <w:tab/>
      </w:r>
      <w:r w:rsidR="334D3F3F">
        <w:rPr>
          <w:b w:val="0"/>
          <w:bCs w:val="0"/>
        </w:rPr>
        <w:t xml:space="preserve">Each of the mentioned vulnerabilities has shown how the security misconfiguration can </w:t>
      </w:r>
      <w:r w:rsidR="334D3F3F">
        <w:rPr>
          <w:b w:val="0"/>
          <w:bCs w:val="0"/>
        </w:rPr>
        <w:t>considerably undermine</w:t>
      </w:r>
      <w:r w:rsidR="334D3F3F">
        <w:rPr>
          <w:b w:val="0"/>
          <w:bCs w:val="0"/>
        </w:rPr>
        <w:t xml:space="preserve"> the security posture of the organization. Revealing of detailed error messages can provide attackers with sensitive system information while </w:t>
      </w:r>
      <w:r w:rsidR="334D3F3F">
        <w:rPr>
          <w:b w:val="0"/>
          <w:bCs w:val="0"/>
        </w:rPr>
        <w:t>exposing of</w:t>
      </w:r>
      <w:r w:rsidR="334D3F3F">
        <w:rPr>
          <w:b w:val="0"/>
          <w:bCs w:val="0"/>
        </w:rPr>
        <w:t xml:space="preserve"> a deprecated interface can </w:t>
      </w:r>
      <w:r w:rsidR="334D3F3F">
        <w:rPr>
          <w:b w:val="0"/>
          <w:bCs w:val="0"/>
        </w:rPr>
        <w:t>provide</w:t>
      </w:r>
      <w:r w:rsidR="334D3F3F">
        <w:rPr>
          <w:b w:val="0"/>
          <w:bCs w:val="0"/>
        </w:rPr>
        <w:t xml:space="preserve"> a way of entering an application for attackers.</w:t>
      </w:r>
      <w:r w:rsidR="60330014">
        <w:rPr>
          <w:b w:val="0"/>
          <w:bCs w:val="0"/>
        </w:rPr>
        <w:t xml:space="preserve"> </w:t>
      </w:r>
      <w:r w:rsidR="334D3F3F">
        <w:rPr>
          <w:b w:val="0"/>
          <w:bCs w:val="0"/>
        </w:rPr>
        <w:t>There are several ways to decrease the probability of such vulnerabilities being exploited by the attacker. For example, an application should display generic error messages to the user while logging technical information to its internal logs. In addition, the deprecated interfaces need to be removed from the production environment. Moreover, an organization needs to conduct periodic vulnerability assessments and security reviews to detect exposed administrative pages, unused APIs, and other outdated application components.</w:t>
      </w:r>
    </w:p>
    <w:p w:rsidR="334D3F3F" w:rsidP="2495F4D6" w:rsidRDefault="334D3F3F" w14:paraId="51B002E5" w14:textId="5866B7F8">
      <w:pPr>
        <w:pStyle w:val="Normal"/>
        <w:spacing w:line="480" w:lineRule="auto"/>
        <w:jc w:val="left"/>
      </w:pPr>
      <w:r w:rsidR="334D3F3F">
        <w:rPr>
          <w:b w:val="0"/>
          <w:bCs w:val="0"/>
        </w:rPr>
        <w:t xml:space="preserve"> </w:t>
      </w:r>
    </w:p>
    <w:p w:rsidR="334D3F3F" w:rsidP="2495F4D6" w:rsidRDefault="334D3F3F" w14:paraId="7777B27A" w14:textId="2FE58155">
      <w:pPr>
        <w:pStyle w:val="Normal"/>
        <w:spacing w:line="480" w:lineRule="auto"/>
        <w:jc w:val="left"/>
        <w:rPr>
          <w:b w:val="1"/>
          <w:bCs w:val="1"/>
        </w:rPr>
      </w:pPr>
      <w:r w:rsidRPr="2495F4D6" w:rsidR="334D3F3F">
        <w:rPr>
          <w:b w:val="1"/>
          <w:bCs w:val="1"/>
        </w:rPr>
        <w:t>Relationship to Technology Forensics</w:t>
      </w:r>
    </w:p>
    <w:p w:rsidR="334D3F3F" w:rsidP="2495F4D6" w:rsidRDefault="334D3F3F" w14:paraId="2F76D163" w14:textId="4796F5AC">
      <w:pPr>
        <w:pStyle w:val="Normal"/>
        <w:spacing w:line="480" w:lineRule="auto"/>
        <w:jc w:val="left"/>
      </w:pPr>
      <w:r w:rsidR="334D3F3F">
        <w:rPr>
          <w:b w:val="0"/>
          <w:bCs w:val="0"/>
        </w:rPr>
        <w:t xml:space="preserve"> </w:t>
      </w:r>
      <w:r>
        <w:tab/>
      </w:r>
      <w:r w:rsidR="334D3F3F">
        <w:rPr>
          <w:b w:val="0"/>
          <w:bCs w:val="0"/>
        </w:rPr>
        <w:t xml:space="preserve">This investigation </w:t>
      </w:r>
      <w:r w:rsidR="334D3F3F">
        <w:rPr>
          <w:b w:val="0"/>
          <w:bCs w:val="0"/>
        </w:rPr>
        <w:t>demonstrates</w:t>
      </w:r>
      <w:r w:rsidR="334D3F3F">
        <w:rPr>
          <w:b w:val="0"/>
          <w:bCs w:val="0"/>
        </w:rPr>
        <w:t xml:space="preserve"> the importance of understanding the application infrastructure in terms of conducting technology forensics and incident response. </w:t>
      </w:r>
      <w:r w:rsidR="334D3F3F">
        <w:rPr>
          <w:b w:val="0"/>
          <w:bCs w:val="0"/>
        </w:rPr>
        <w:t>Security investigators are supposed to know how applications work, how attackers interact with application components, and where the evidence can be gathered during an investigation.</w:t>
      </w:r>
      <w:r w:rsidR="334D3F3F">
        <w:rPr>
          <w:b w:val="0"/>
          <w:bCs w:val="0"/>
        </w:rPr>
        <w:t xml:space="preserve"> Thus, examining the application, </w:t>
      </w:r>
      <w:r w:rsidR="334D3F3F">
        <w:rPr>
          <w:b w:val="0"/>
          <w:bCs w:val="0"/>
        </w:rPr>
        <w:t>identifying</w:t>
      </w:r>
      <w:r w:rsidR="334D3F3F">
        <w:rPr>
          <w:b w:val="0"/>
          <w:bCs w:val="0"/>
        </w:rPr>
        <w:t xml:space="preserve"> vulnerable components, documenting </w:t>
      </w:r>
      <w:r w:rsidR="334D3F3F">
        <w:rPr>
          <w:b w:val="0"/>
          <w:bCs w:val="0"/>
        </w:rPr>
        <w:t>the attack</w:t>
      </w:r>
      <w:r w:rsidR="334D3F3F">
        <w:rPr>
          <w:b w:val="0"/>
          <w:bCs w:val="0"/>
        </w:rPr>
        <w:t xml:space="preserve"> techniques, and providing mitigation strategies are crucial skills for digital forensic specialists.</w:t>
      </w:r>
    </w:p>
    <w:p w:rsidR="334D3F3F" w:rsidP="2495F4D6" w:rsidRDefault="334D3F3F" w14:paraId="12E9D86F" w14:textId="0ED872C7">
      <w:pPr>
        <w:pStyle w:val="Normal"/>
        <w:spacing w:line="480" w:lineRule="auto"/>
        <w:jc w:val="left"/>
      </w:pPr>
      <w:r w:rsidR="334D3F3F">
        <w:rPr>
          <w:b w:val="0"/>
          <w:bCs w:val="0"/>
        </w:rPr>
        <w:t xml:space="preserve"> </w:t>
      </w:r>
      <w:r w:rsidR="334D3F3F">
        <w:rPr>
          <w:b w:val="0"/>
          <w:bCs w:val="0"/>
        </w:rPr>
        <w:t xml:space="preserve">The assignment also highlights the importance of </w:t>
      </w:r>
      <w:r w:rsidR="334D3F3F">
        <w:rPr>
          <w:b w:val="0"/>
          <w:bCs w:val="0"/>
        </w:rPr>
        <w:t>maintaining</w:t>
      </w:r>
      <w:r w:rsidR="334D3F3F">
        <w:rPr>
          <w:b w:val="0"/>
          <w:bCs w:val="0"/>
        </w:rPr>
        <w:t xml:space="preserve"> </w:t>
      </w:r>
      <w:r w:rsidR="334D3F3F">
        <w:rPr>
          <w:b w:val="0"/>
          <w:bCs w:val="0"/>
        </w:rPr>
        <w:t>the proper</w:t>
      </w:r>
      <w:r w:rsidR="334D3F3F">
        <w:rPr>
          <w:b w:val="0"/>
          <w:bCs w:val="0"/>
        </w:rPr>
        <w:t xml:space="preserve"> documentation during the entire investigation. Gathering of the evidence, capturing the screenshots, mapping the techniques to the MITRE ATT&amp;CK Framework, and creating a professional report are critical tasks during investigations.</w:t>
      </w:r>
    </w:p>
    <w:p w:rsidR="334D3F3F" w:rsidP="2495F4D6" w:rsidRDefault="334D3F3F" w14:paraId="423D675A" w14:textId="65FB3EEA">
      <w:pPr>
        <w:pStyle w:val="Normal"/>
        <w:spacing w:line="480" w:lineRule="auto"/>
        <w:jc w:val="left"/>
      </w:pPr>
      <w:r w:rsidR="334D3F3F">
        <w:rPr>
          <w:b w:val="0"/>
          <w:bCs w:val="0"/>
        </w:rPr>
        <w:t xml:space="preserve"> </w:t>
      </w:r>
    </w:p>
    <w:p w:rsidR="334D3F3F" w:rsidP="2495F4D6" w:rsidRDefault="334D3F3F" w14:paraId="311FCCFE" w14:textId="53CC4EC5">
      <w:pPr>
        <w:pStyle w:val="Normal"/>
        <w:spacing w:line="480" w:lineRule="auto"/>
        <w:jc w:val="left"/>
        <w:rPr>
          <w:b w:val="1"/>
          <w:bCs w:val="1"/>
        </w:rPr>
      </w:pPr>
      <w:r w:rsidRPr="2495F4D6" w:rsidR="334D3F3F">
        <w:rPr>
          <w:b w:val="1"/>
          <w:bCs w:val="1"/>
        </w:rPr>
        <w:t>Conclusion</w:t>
      </w:r>
    </w:p>
    <w:p w:rsidR="334D3F3F" w:rsidP="2495F4D6" w:rsidRDefault="334D3F3F" w14:paraId="6955B9A5" w14:textId="016C8650">
      <w:pPr>
        <w:pStyle w:val="Normal"/>
        <w:spacing w:line="480" w:lineRule="auto"/>
        <w:jc w:val="left"/>
      </w:pPr>
      <w:r w:rsidR="334D3F3F">
        <w:rPr>
          <w:b w:val="0"/>
          <w:bCs w:val="0"/>
        </w:rPr>
        <w:t xml:space="preserve"> </w:t>
      </w:r>
      <w:r>
        <w:tab/>
      </w:r>
      <w:r w:rsidR="334D3F3F">
        <w:rPr>
          <w:b w:val="0"/>
          <w:bCs w:val="0"/>
        </w:rPr>
        <w:t>Thus, the OWASP Juice Shop Security Misconfiguration investigation provided hands-on experience in analyzing common vulnerabilities of modern web applications.</w:t>
      </w:r>
      <w:r w:rsidR="334D3F3F">
        <w:rPr>
          <w:b w:val="0"/>
          <w:bCs w:val="0"/>
        </w:rPr>
        <w:t xml:space="preserve"> Investigation of Error Handling and Deprecated Interface challenges has shown how security misconfiguration can influence application security while stressing the importance of documentation, forensic investigation, and mitigation planning. The knowledge obtained during this exercise enhances the capabilities of understanding application infrastructure and applying forensic investigation techniques during cybersecurity incidents.</w:t>
      </w:r>
    </w:p>
    <w:sectPr>
      <w:pgSz w:w="12240" w:h="15840" w:orient="portrait"/>
      <w:pgMar w:top="1440" w:right="1440" w:bottom="1440" w:left="1440" w:header="720" w:footer="720" w:gutter="0"/>
      <w:cols w:space="720"/>
      <w:docGrid w:linePitch="360"/>
      <w:headerReference w:type="default" r:id="Rb9704c7144074ea4"/>
      <w:footerReference w:type="default" r:id="R7793b8945e1b47d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495F4D6" w:rsidTr="2495F4D6" w14:paraId="06F0567D">
      <w:trPr>
        <w:trHeight w:val="300"/>
      </w:trPr>
      <w:tc>
        <w:tcPr>
          <w:tcW w:w="3120" w:type="dxa"/>
          <w:tcMar/>
        </w:tcPr>
        <w:p w:rsidR="2495F4D6" w:rsidP="2495F4D6" w:rsidRDefault="2495F4D6" w14:paraId="40869A17" w14:textId="79F45B38">
          <w:pPr>
            <w:pStyle w:val="Header"/>
            <w:bidi w:val="0"/>
            <w:ind w:left="-115"/>
            <w:jc w:val="left"/>
          </w:pPr>
        </w:p>
      </w:tc>
      <w:tc>
        <w:tcPr>
          <w:tcW w:w="3120" w:type="dxa"/>
          <w:tcMar/>
        </w:tcPr>
        <w:p w:rsidR="2495F4D6" w:rsidP="2495F4D6" w:rsidRDefault="2495F4D6" w14:paraId="300CE9AB" w14:textId="74212E0D">
          <w:pPr>
            <w:pStyle w:val="Header"/>
            <w:bidi w:val="0"/>
            <w:jc w:val="center"/>
          </w:pPr>
        </w:p>
      </w:tc>
      <w:tc>
        <w:tcPr>
          <w:tcW w:w="3120" w:type="dxa"/>
          <w:tcMar/>
        </w:tcPr>
        <w:p w:rsidR="2495F4D6" w:rsidP="2495F4D6" w:rsidRDefault="2495F4D6" w14:paraId="5DCD1684" w14:textId="2A62E7BA">
          <w:pPr>
            <w:pStyle w:val="Header"/>
            <w:bidi w:val="0"/>
            <w:ind w:right="-115"/>
            <w:jc w:val="right"/>
          </w:pPr>
        </w:p>
      </w:tc>
    </w:tr>
  </w:tbl>
  <w:p w:rsidR="2495F4D6" w:rsidP="2495F4D6" w:rsidRDefault="2495F4D6" w14:paraId="41C1FFEE" w14:textId="1AA3B77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495F4D6" w:rsidTr="2495F4D6" w14:paraId="0230FD77">
      <w:trPr>
        <w:trHeight w:val="300"/>
      </w:trPr>
      <w:tc>
        <w:tcPr>
          <w:tcW w:w="3120" w:type="dxa"/>
          <w:tcMar/>
        </w:tcPr>
        <w:p w:rsidR="2495F4D6" w:rsidP="2495F4D6" w:rsidRDefault="2495F4D6" w14:paraId="09723E87" w14:textId="41C95875">
          <w:pPr>
            <w:pStyle w:val="Header"/>
            <w:bidi w:val="0"/>
            <w:ind w:left="-115"/>
            <w:jc w:val="left"/>
          </w:pPr>
        </w:p>
      </w:tc>
      <w:tc>
        <w:tcPr>
          <w:tcW w:w="3120" w:type="dxa"/>
          <w:tcMar/>
        </w:tcPr>
        <w:p w:rsidR="2495F4D6" w:rsidP="2495F4D6" w:rsidRDefault="2495F4D6" w14:paraId="71816040" w14:textId="3DFA2949">
          <w:pPr>
            <w:pStyle w:val="Header"/>
            <w:bidi w:val="0"/>
            <w:jc w:val="center"/>
          </w:pPr>
        </w:p>
      </w:tc>
      <w:tc>
        <w:tcPr>
          <w:tcW w:w="3120" w:type="dxa"/>
          <w:tcMar/>
        </w:tcPr>
        <w:p w:rsidR="2495F4D6" w:rsidP="2495F4D6" w:rsidRDefault="2495F4D6" w14:paraId="111C7887" w14:textId="41384096">
          <w:pPr>
            <w:pStyle w:val="Header"/>
            <w:bidi w:val="0"/>
            <w:ind w:right="-115"/>
            <w:jc w:val="right"/>
          </w:pPr>
          <w:r>
            <w:fldChar w:fldCharType="begin"/>
          </w:r>
          <w:r>
            <w:instrText xml:space="preserve">PAGE</w:instrText>
          </w:r>
          <w:r>
            <w:fldChar w:fldCharType="separate"/>
          </w:r>
          <w:r>
            <w:fldChar w:fldCharType="end"/>
          </w:r>
        </w:p>
      </w:tc>
    </w:tr>
  </w:tbl>
  <w:p w:rsidR="2495F4D6" w:rsidP="2495F4D6" w:rsidRDefault="2495F4D6" w14:paraId="74A5A0DE" w14:textId="12BD0731">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80F582"/>
    <w:rsid w:val="02EDB2C8"/>
    <w:rsid w:val="02EDB2C8"/>
    <w:rsid w:val="094C9646"/>
    <w:rsid w:val="12A71969"/>
    <w:rsid w:val="237D1D38"/>
    <w:rsid w:val="2495F4D6"/>
    <w:rsid w:val="2FDE3E87"/>
    <w:rsid w:val="334D3F3F"/>
    <w:rsid w:val="3584457D"/>
    <w:rsid w:val="35D559E4"/>
    <w:rsid w:val="3B5F3629"/>
    <w:rsid w:val="3F543DE1"/>
    <w:rsid w:val="4FF3B20A"/>
    <w:rsid w:val="5075B73B"/>
    <w:rsid w:val="60330014"/>
    <w:rsid w:val="6969038F"/>
    <w:rsid w:val="6A83D32A"/>
    <w:rsid w:val="6FBABF55"/>
    <w:rsid w:val="743A293F"/>
    <w:rsid w:val="7980F582"/>
    <w:rsid w:val="79EBF0AF"/>
    <w:rsid w:val="7ADB1F7B"/>
    <w:rsid w:val="7B3B1C3F"/>
    <w:rsid w:val="7D7B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29707"/>
  <w15:chartTrackingRefBased/>
  <w15:docId w15:val="{CCD396B8-AB79-4B59-A832-E71ED565D2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2495F4D6"/>
    <w:pPr>
      <w:tabs>
        <w:tab w:val="center" w:leader="none" w:pos="4680"/>
        <w:tab w:val="right" w:leader="none" w:pos="9360"/>
      </w:tabs>
      <w:spacing w:after="0" w:line="240" w:lineRule="auto"/>
    </w:pPr>
  </w:style>
  <w:style w:type="paragraph" w:styleId="Footer">
    <w:uiPriority w:val="99"/>
    <w:name w:val="footer"/>
    <w:basedOn w:val="Normal"/>
    <w:unhideWhenUsed/>
    <w:rsid w:val="2495F4D6"/>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9704c7144074ea4" /><Relationship Type="http://schemas.openxmlformats.org/officeDocument/2006/relationships/footer" Target="footer.xml" Id="R7793b8945e1b47d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2026-07-16T04:25:28.3414702Z</dcterms:created>
  <dcterms:modified xsi:type="dcterms:W3CDTF">2026-07-16T04:31:04.6604512Z</dcterms:modified>
  <dc:creator>Wesston Dana</dc:creator>
  <lastModifiedBy>Wesston Dana</lastModifiedBy>
</coreProperties>
</file>